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F42" w:rsidRDefault="00521F42" w:rsidP="00521F42">
      <w:pPr>
        <w:spacing w:line="570" w:lineRule="exact"/>
        <w:ind w:firstLineChars="200" w:firstLine="640"/>
        <w:rPr>
          <w:rFonts w:ascii="宋体" w:eastAsia="方正仿宋_GBK" w:hAnsi="宋体" w:hint="eastAsia"/>
          <w:color w:val="000000"/>
          <w:sz w:val="32"/>
          <w:szCs w:val="32"/>
        </w:rPr>
      </w:pPr>
      <w:r w:rsidRPr="003C2DDA">
        <w:rPr>
          <w:rFonts w:ascii="宋体" w:eastAsia="方正仿宋_GBK" w:hAnsi="宋体" w:hint="eastAsia"/>
          <w:color w:val="000000"/>
          <w:sz w:val="32"/>
          <w:szCs w:val="32"/>
        </w:rPr>
        <w:t>附件：重点工作任务分工表</w:t>
      </w:r>
    </w:p>
    <w:p w:rsidR="00521F42" w:rsidRPr="003C2DDA" w:rsidRDefault="00521F42" w:rsidP="00521F42">
      <w:pPr>
        <w:spacing w:line="570" w:lineRule="exact"/>
        <w:ind w:firstLineChars="200" w:firstLine="640"/>
        <w:rPr>
          <w:rFonts w:ascii="宋体" w:eastAsia="方正仿宋_GBK" w:hAnsi="宋体" w:hint="eastAsia"/>
          <w:color w:val="000000"/>
          <w:sz w:val="32"/>
          <w:szCs w:val="32"/>
        </w:rPr>
      </w:pPr>
    </w:p>
    <w:p w:rsidR="00521F42" w:rsidRPr="007B798D" w:rsidRDefault="00521F42" w:rsidP="00521F42">
      <w:pPr>
        <w:spacing w:line="570" w:lineRule="exact"/>
        <w:jc w:val="center"/>
        <w:rPr>
          <w:rFonts w:ascii="方正小标宋_GBK" w:eastAsia="方正小标宋_GBK" w:hAnsi="宋体" w:hint="eastAsia"/>
          <w:b/>
          <w:snapToGrid w:val="0"/>
          <w:color w:val="000000"/>
          <w:sz w:val="36"/>
          <w:szCs w:val="36"/>
        </w:rPr>
      </w:pPr>
      <w:r w:rsidRPr="007B798D">
        <w:rPr>
          <w:rFonts w:ascii="方正小标宋_GBK" w:eastAsia="方正小标宋_GBK" w:hAnsi="宋体" w:hint="eastAsia"/>
          <w:b/>
          <w:snapToGrid w:val="0"/>
          <w:color w:val="000000"/>
          <w:sz w:val="36"/>
          <w:szCs w:val="36"/>
        </w:rPr>
        <w:t>重点工作任务分工表</w:t>
      </w: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3"/>
        <w:gridCol w:w="1035"/>
        <w:gridCol w:w="4364"/>
        <w:gridCol w:w="1534"/>
        <w:gridCol w:w="1519"/>
      </w:tblGrid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57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序号</w:t>
            </w:r>
          </w:p>
        </w:tc>
        <w:tc>
          <w:tcPr>
            <w:tcW w:w="5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工作任务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牵头单位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协助单位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1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健全完善贫困地区基层医疗卫生服务体系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加强基层医疗卫生服务机构标准化建设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省发展改革委、卫生计生委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省扶贫办、财政厅、住房城乡建设厅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747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加强县级医院（</w:t>
            </w:r>
            <w:r w:rsidRPr="00E715E6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含中医、民族医医院</w:t>
            </w: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）重点专科建设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省发展改革委、财政厅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735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855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加大信息化建设力度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省发展改革委、工业和信息化委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588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855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强化农村贫困残疾人健康扶贫工作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省残联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省卫生计生委、民政厅、财政厅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568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2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提升基层医疗卫生服务水平和能力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855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实施农村订单定向免费医学生培养计划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省教育厅、财政厅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03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855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逐步提高乡村医生待遇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省人力资源社会保障厅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省卫生计生委、民政厅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759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855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加大对口帮扶力度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各相关对口帮扶支援单位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583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1590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开展基本药物合理使用培训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省财政厅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12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3780"/>
              </w:tabs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强化医疗卫生人才综合培养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tabs>
                <w:tab w:val="left" w:pos="210"/>
              </w:tabs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省教育厅、财政厅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15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3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提高贫困地区医疗保障水平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提高贫困地区城乡居民</w:t>
            </w:r>
            <w:proofErr w:type="gramStart"/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医保保障</w:t>
            </w:r>
            <w:proofErr w:type="gramEnd"/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水平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省人力资源社会保障厅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省卫生计生委、民政厅，省残联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775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加大对贫困患者医疗报销政策的倾斜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省人力资源社会保障厅、卫生计生委、民政厅，省残联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省扶贫办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775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扎实推进支付方式改革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</w:t>
            </w:r>
            <w:proofErr w:type="gramStart"/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医</w:t>
            </w:r>
            <w:proofErr w:type="gramEnd"/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改办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省卫生计生委、人力资源社会保障厅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624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建立完善健康扶贫数据库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省扶贫办、民政厅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775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建立乡村医生签约服务制度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省扶贫办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575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实行分类分批救治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省扶贫办、民政厅，省残联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513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lastRenderedPageBreak/>
              <w:t>4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健全贫困地区基本公共卫生服务体系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加强农村卫生工作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省卫生计生委、住房城乡建设厅、环境保护厅、水利厅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16"/>
          <w:jc w:val="center"/>
        </w:trPr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完善大病调查干预机制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21"/>
          <w:jc w:val="center"/>
        </w:trPr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加大重点地区重点疾病防控力度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08"/>
          <w:jc w:val="center"/>
        </w:trPr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抓实基本公共卫生和重大公共卫生服务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28"/>
          <w:jc w:val="center"/>
        </w:trPr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做好健康教育宣传工作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40"/>
          <w:jc w:val="center"/>
        </w:trPr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加强卫生应急工作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完善贫困地区食品安全风险监测体系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pStyle w:val="A3"/>
              <w:snapToGrid w:val="0"/>
              <w:spacing w:line="300" w:lineRule="exact"/>
              <w:rPr>
                <w:rStyle w:val="pagenumber"/>
                <w:rFonts w:ascii="宋体" w:eastAsia="方正仿宋_GBK" w:hAnsi="宋体" w:cs="Times New Roman" w:hint="eastAsia"/>
                <w:snapToGrid w:val="0"/>
                <w:sz w:val="21"/>
                <w:lang w:val="zh-TW" w:eastAsia="zh-TW"/>
              </w:rPr>
            </w:pPr>
            <w:r w:rsidRPr="007B798D">
              <w:rPr>
                <w:rStyle w:val="pagenumber"/>
                <w:rFonts w:ascii="宋体" w:eastAsia="方正仿宋_GBK" w:hAnsi="宋体" w:cs="Times New Roman" w:hint="eastAsia"/>
                <w:snapToGrid w:val="0"/>
                <w:sz w:val="21"/>
                <w:lang w:val="zh-TW" w:eastAsia="zh-TW"/>
              </w:rPr>
              <w:t>建立和完善县、乡、村的食品安全风险监测体系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省食品药品监管局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416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6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发挥中医药（民族医药）特色优势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 w:eastAsia="zh-TW"/>
              </w:rPr>
              <w:t>完善中医药（民族医药）服务体系建设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</w:pPr>
            <w:r w:rsidRPr="007B798D">
              <w:rPr>
                <w:rStyle w:val="pagenumber"/>
                <w:rFonts w:ascii="宋体" w:eastAsia="方正仿宋_GBK" w:hAnsi="宋体" w:hint="eastAsia"/>
                <w:snapToGrid w:val="0"/>
                <w:color w:val="000000"/>
                <w:szCs w:val="21"/>
                <w:lang w:val="zh-TW"/>
              </w:rPr>
              <w:t>省发展改革委、财政厅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569"/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促进中医药与旅游产业的深度融合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省旅游发展委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鼓励发展中草药种植加工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省林业厅、农业厅、科技厅、食品药品监管局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trHeight w:val="999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7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积极落实妇幼健康和计划生育帮扶政策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抓实“关爱妇女儿童健康行动”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省财政厅、民政厅，省残联</w:t>
            </w:r>
          </w:p>
        </w:tc>
      </w:tr>
      <w:tr w:rsidR="00521F42" w:rsidRPr="007B798D" w:rsidTr="005A1D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8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jc w:val="center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10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落实国家计划生育家庭资助与扶助制度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省卫生计生委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F42" w:rsidRPr="007B798D" w:rsidRDefault="00521F42" w:rsidP="005A1D7F">
            <w:pPr>
              <w:snapToGrid w:val="0"/>
              <w:spacing w:line="300" w:lineRule="exact"/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</w:pPr>
            <w:r w:rsidRPr="007B798D">
              <w:rPr>
                <w:rFonts w:ascii="宋体" w:eastAsia="方正仿宋_GBK" w:hAnsi="宋体" w:hint="eastAsia"/>
                <w:snapToGrid w:val="0"/>
                <w:color w:val="000000"/>
                <w:szCs w:val="21"/>
              </w:rPr>
              <w:t>省残联</w:t>
            </w:r>
          </w:p>
        </w:tc>
      </w:tr>
    </w:tbl>
    <w:p w:rsidR="00521F42" w:rsidRPr="003C2DDA" w:rsidRDefault="00521F42" w:rsidP="00521F42">
      <w:pPr>
        <w:spacing w:line="570" w:lineRule="exact"/>
        <w:rPr>
          <w:rFonts w:ascii="宋体" w:eastAsia="方正仿宋_GBK" w:hAnsi="宋体" w:hint="eastAsia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521F42" w:rsidRDefault="00521F42" w:rsidP="00521F42">
      <w:pPr>
        <w:spacing w:line="570" w:lineRule="exact"/>
        <w:rPr>
          <w:rFonts w:ascii="宋体" w:eastAsia="方正仿宋_GBK" w:hAnsi="宋体" w:hint="eastAsia"/>
          <w:kern w:val="0"/>
          <w:sz w:val="32"/>
          <w:szCs w:val="32"/>
        </w:rPr>
      </w:pPr>
    </w:p>
    <w:p w:rsidR="00FD32BC" w:rsidRDefault="00FD32BC"/>
    <w:sectPr w:rsidR="00FD32BC" w:rsidSect="00FD32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1F42"/>
    <w:rsid w:val="00153F2A"/>
    <w:rsid w:val="00521F42"/>
    <w:rsid w:val="0058628D"/>
    <w:rsid w:val="00A306EF"/>
    <w:rsid w:val="00D11826"/>
    <w:rsid w:val="00DD2060"/>
    <w:rsid w:val="00FD32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F4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A306EF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noProof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06EF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noProof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306E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A306EF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pagenumber">
    <w:name w:val="page number"/>
    <w:basedOn w:val="a0"/>
    <w:rsid w:val="00521F42"/>
  </w:style>
  <w:style w:type="paragraph" w:customStyle="1" w:styleId="A3">
    <w:name w:val="正文 A"/>
    <w:rsid w:val="00521F42"/>
    <w:pPr>
      <w:widowControl w:val="0"/>
      <w:pBdr>
        <w:top w:val="none" w:sz="96" w:space="31" w:color="FFFFFF"/>
        <w:left w:val="none" w:sz="96" w:space="31" w:color="FFFFFF"/>
        <w:bottom w:val="none" w:sz="96" w:space="31" w:color="FFFFFF"/>
        <w:right w:val="none" w:sz="96" w:space="31" w:color="FFFFFF"/>
      </w:pBdr>
      <w:jc w:val="both"/>
    </w:pPr>
    <w:rPr>
      <w:rFonts w:ascii="Arial Unicode MS" w:hAnsi="Arial Unicode MS" w:cs="Arial Unicode MS"/>
      <w:color w:val="000000"/>
      <w:szCs w:val="21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周海峰</dc:creator>
  <cp:lastModifiedBy>周海峰</cp:lastModifiedBy>
  <cp:revision>1</cp:revision>
  <dcterms:created xsi:type="dcterms:W3CDTF">2017-02-07T07:58:00Z</dcterms:created>
  <dcterms:modified xsi:type="dcterms:W3CDTF">2017-02-07T07:59:00Z</dcterms:modified>
</cp:coreProperties>
</file>