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DEA570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bookmarkEnd w:id="0"/>
    <w:p w14:paraId="23302EBD"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 w14:paraId="65CD25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_GBK" w:hAnsi="Times New Roman" w:eastAsia="方正小标宋_GBK" w:cs="Times New Roman"/>
          <w:bCs/>
          <w:sz w:val="40"/>
          <w:szCs w:val="40"/>
        </w:rPr>
      </w:pPr>
      <w:r>
        <w:rPr>
          <w:rFonts w:hint="eastAsia" w:ascii="方正小标宋_GBK" w:hAnsi="Times New Roman" w:eastAsia="方正小标宋_GBK" w:cs="Times New Roman"/>
          <w:bCs/>
          <w:sz w:val="40"/>
          <w:szCs w:val="40"/>
        </w:rPr>
        <w:t>202</w:t>
      </w:r>
      <w:r>
        <w:rPr>
          <w:rFonts w:hint="eastAsia" w:ascii="方正小标宋_GBK" w:hAnsi="Times New Roman" w:eastAsia="方正小标宋_GBK" w:cs="Times New Roman"/>
          <w:bCs/>
          <w:sz w:val="40"/>
          <w:szCs w:val="40"/>
          <w:lang w:val="en-US" w:eastAsia="zh-CN"/>
        </w:rPr>
        <w:t>5</w:t>
      </w:r>
      <w:r>
        <w:rPr>
          <w:rFonts w:hint="eastAsia" w:ascii="方正小标宋_GBK" w:hAnsi="Times New Roman" w:eastAsia="方正小标宋_GBK" w:cs="Times New Roman"/>
          <w:bCs/>
          <w:sz w:val="40"/>
          <w:szCs w:val="40"/>
        </w:rPr>
        <w:t>年</w:t>
      </w:r>
      <w:r>
        <w:rPr>
          <w:rFonts w:hint="eastAsia" w:ascii="方正小标宋_GBK" w:hAnsi="Times New Roman" w:eastAsia="方正小标宋_GBK" w:cs="Times New Roman"/>
          <w:bCs/>
          <w:sz w:val="40"/>
          <w:szCs w:val="40"/>
          <w:lang w:eastAsia="zh-CN"/>
        </w:rPr>
        <w:t>“</w:t>
      </w:r>
      <w:r>
        <w:rPr>
          <w:rFonts w:hint="eastAsia" w:ascii="方正小标宋_GBK" w:hAnsi="Times New Roman" w:eastAsia="方正小标宋_GBK" w:cs="Times New Roman"/>
          <w:bCs/>
          <w:sz w:val="40"/>
          <w:szCs w:val="40"/>
        </w:rPr>
        <w:t>三大中心</w:t>
      </w:r>
      <w:r>
        <w:rPr>
          <w:rFonts w:hint="eastAsia" w:ascii="方正小标宋_GBK" w:hAnsi="Times New Roman" w:eastAsia="方正小标宋_GBK" w:cs="Times New Roman"/>
          <w:bCs/>
          <w:sz w:val="40"/>
          <w:szCs w:val="40"/>
          <w:lang w:eastAsia="zh-CN"/>
        </w:rPr>
        <w:t>”</w:t>
      </w:r>
      <w:r>
        <w:rPr>
          <w:rFonts w:hint="eastAsia" w:ascii="方正小标宋_GBK" w:hAnsi="Times New Roman" w:eastAsia="方正小标宋_GBK" w:cs="Times New Roman"/>
          <w:bCs/>
          <w:sz w:val="40"/>
          <w:szCs w:val="40"/>
          <w:lang w:val="en-US" w:eastAsia="zh-CN"/>
        </w:rPr>
        <w:t>复审结果</w:t>
      </w:r>
      <w:r>
        <w:rPr>
          <w:rFonts w:hint="eastAsia" w:ascii="方正小标宋_GBK" w:hAnsi="Times New Roman" w:eastAsia="方正小标宋_GBK" w:cs="Times New Roman"/>
          <w:bCs/>
          <w:sz w:val="40"/>
          <w:szCs w:val="40"/>
          <w:lang w:eastAsia="zh-CN"/>
        </w:rPr>
        <w:t>（</w:t>
      </w:r>
      <w:r>
        <w:rPr>
          <w:rFonts w:hint="eastAsia" w:ascii="方正小标宋_GBK" w:hAnsi="Times New Roman" w:eastAsia="方正小标宋_GBK" w:cs="Times New Roman"/>
          <w:bCs/>
          <w:sz w:val="40"/>
          <w:szCs w:val="40"/>
          <w:lang w:val="en-US" w:eastAsia="zh-CN"/>
        </w:rPr>
        <w:t>中医类</w:t>
      </w:r>
      <w:r>
        <w:rPr>
          <w:rFonts w:hint="eastAsia" w:ascii="方正小标宋_GBK" w:hAnsi="Times New Roman" w:eastAsia="方正小标宋_GBK" w:cs="Times New Roman"/>
          <w:bCs/>
          <w:sz w:val="40"/>
          <w:szCs w:val="40"/>
          <w:lang w:eastAsia="zh-CN"/>
        </w:rPr>
        <w:t>）</w:t>
      </w:r>
    </w:p>
    <w:p w14:paraId="2D113131">
      <w:pPr>
        <w:rPr>
          <w:rFonts w:hint="default"/>
          <w:lang w:val="en-US" w:eastAsia="zh-CN"/>
        </w:rPr>
      </w:pPr>
    </w:p>
    <w:tbl>
      <w:tblPr>
        <w:tblStyle w:val="2"/>
        <w:tblW w:w="94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164"/>
        <w:gridCol w:w="2364"/>
        <w:gridCol w:w="2436"/>
        <w:gridCol w:w="1395"/>
        <w:gridCol w:w="1290"/>
      </w:tblGrid>
      <w:tr w14:paraId="76F7A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477" w:type="dxa"/>
            <w:gridSpan w:val="6"/>
            <w:shd w:val="clear" w:color="auto" w:fill="auto"/>
            <w:vAlign w:val="center"/>
          </w:tcPr>
          <w:p w14:paraId="6B4C13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vertAlign w:val="baseline"/>
                <w:lang w:val="en-US" w:eastAsia="zh-CN"/>
              </w:rPr>
              <w:t>2025年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6"/>
                <w:szCs w:val="36"/>
                <w:vertAlign w:val="baseline"/>
                <w:lang w:val="en-US" w:eastAsia="zh-CN"/>
              </w:rPr>
              <w:t>胸痛中心复审结果</w:t>
            </w:r>
          </w:p>
        </w:tc>
      </w:tr>
      <w:tr w14:paraId="693F8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shd w:val="clear" w:color="auto" w:fill="auto"/>
            <w:vAlign w:val="center"/>
          </w:tcPr>
          <w:p w14:paraId="223A37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64" w:type="dxa"/>
            <w:shd w:val="clear" w:color="auto" w:fill="auto"/>
            <w:vAlign w:val="center"/>
          </w:tcPr>
          <w:p w14:paraId="29F832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地区</w:t>
            </w:r>
          </w:p>
        </w:tc>
        <w:tc>
          <w:tcPr>
            <w:tcW w:w="2364" w:type="dxa"/>
            <w:shd w:val="clear" w:color="auto" w:fill="auto"/>
            <w:vAlign w:val="center"/>
          </w:tcPr>
          <w:p w14:paraId="05B75D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436" w:type="dxa"/>
            <w:shd w:val="clear" w:color="auto" w:fill="auto"/>
            <w:vAlign w:val="center"/>
          </w:tcPr>
          <w:p w14:paraId="1F1FE0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中心类型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7C77E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复审形式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603E3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是否通过复审</w:t>
            </w:r>
          </w:p>
        </w:tc>
      </w:tr>
      <w:tr w14:paraId="7A0ED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shd w:val="clear" w:color="auto" w:fill="auto"/>
            <w:vAlign w:val="center"/>
          </w:tcPr>
          <w:p w14:paraId="64AEE1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64" w:type="dxa"/>
            <w:shd w:val="clear" w:color="auto" w:fill="auto"/>
            <w:vAlign w:val="center"/>
          </w:tcPr>
          <w:p w14:paraId="3A1499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文山州</w:t>
            </w:r>
          </w:p>
        </w:tc>
        <w:tc>
          <w:tcPr>
            <w:tcW w:w="2364" w:type="dxa"/>
            <w:shd w:val="clear" w:color="auto" w:fill="auto"/>
            <w:vAlign w:val="center"/>
          </w:tcPr>
          <w:p w14:paraId="0EE5F8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砚山县中医医院</w:t>
            </w:r>
          </w:p>
        </w:tc>
        <w:tc>
          <w:tcPr>
            <w:tcW w:w="2436" w:type="dxa"/>
            <w:shd w:val="clear" w:color="auto" w:fill="auto"/>
            <w:vAlign w:val="center"/>
          </w:tcPr>
          <w:p w14:paraId="0C4A7B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胸痛中心（基层版）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082345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数据复审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13114D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23080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477" w:type="dxa"/>
            <w:gridSpan w:val="6"/>
            <w:shd w:val="clear" w:color="auto" w:fill="auto"/>
            <w:vAlign w:val="center"/>
          </w:tcPr>
          <w:p w14:paraId="2D202D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vertAlign w:val="baseline"/>
                <w:lang w:val="en-US" w:eastAsia="zh-CN"/>
              </w:rPr>
              <w:t>2025年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6"/>
                <w:szCs w:val="36"/>
                <w:vertAlign w:val="baseline"/>
                <w:lang w:val="en-US" w:eastAsia="zh-CN"/>
              </w:rPr>
              <w:t>卒中中心复审结果</w:t>
            </w:r>
          </w:p>
        </w:tc>
      </w:tr>
      <w:tr w14:paraId="4F2D6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28" w:type="dxa"/>
            <w:shd w:val="clear" w:color="auto" w:fill="auto"/>
            <w:vAlign w:val="center"/>
          </w:tcPr>
          <w:p w14:paraId="32ABC5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64" w:type="dxa"/>
            <w:shd w:val="clear" w:color="auto" w:fill="auto"/>
            <w:vAlign w:val="center"/>
          </w:tcPr>
          <w:p w14:paraId="14DE4D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地区</w:t>
            </w:r>
          </w:p>
        </w:tc>
        <w:tc>
          <w:tcPr>
            <w:tcW w:w="2364" w:type="dxa"/>
            <w:shd w:val="clear" w:color="auto" w:fill="auto"/>
            <w:vAlign w:val="center"/>
          </w:tcPr>
          <w:p w14:paraId="1030CF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436" w:type="dxa"/>
            <w:shd w:val="clear" w:color="auto" w:fill="auto"/>
            <w:vAlign w:val="center"/>
          </w:tcPr>
          <w:p w14:paraId="66872E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中心类型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068E5A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复审形式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20907B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是否通过复审</w:t>
            </w:r>
          </w:p>
        </w:tc>
      </w:tr>
      <w:tr w14:paraId="06416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shd w:val="clear" w:color="auto" w:fill="auto"/>
            <w:vAlign w:val="center"/>
          </w:tcPr>
          <w:p w14:paraId="7771F6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64" w:type="dxa"/>
            <w:shd w:val="clear" w:color="auto" w:fill="auto"/>
            <w:vAlign w:val="center"/>
          </w:tcPr>
          <w:p w14:paraId="7763A8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省级</w:t>
            </w:r>
          </w:p>
        </w:tc>
        <w:tc>
          <w:tcPr>
            <w:tcW w:w="2364" w:type="dxa"/>
            <w:shd w:val="clear" w:color="auto" w:fill="auto"/>
            <w:vAlign w:val="center"/>
          </w:tcPr>
          <w:p w14:paraId="719140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云南中医药大学第二附属医院</w:t>
            </w:r>
          </w:p>
        </w:tc>
        <w:tc>
          <w:tcPr>
            <w:tcW w:w="2436" w:type="dxa"/>
            <w:shd w:val="clear" w:color="auto" w:fill="auto"/>
            <w:vAlign w:val="center"/>
          </w:tcPr>
          <w:p w14:paraId="28D545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46C7A1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数据复审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60B605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6A25F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shd w:val="clear" w:color="auto" w:fill="auto"/>
            <w:vAlign w:val="center"/>
          </w:tcPr>
          <w:p w14:paraId="38C1DA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64" w:type="dxa"/>
            <w:shd w:val="clear" w:color="auto" w:fill="auto"/>
            <w:vAlign w:val="center"/>
          </w:tcPr>
          <w:p w14:paraId="19F3C0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红河州</w:t>
            </w:r>
          </w:p>
        </w:tc>
        <w:tc>
          <w:tcPr>
            <w:tcW w:w="2364" w:type="dxa"/>
            <w:shd w:val="clear" w:color="auto" w:fill="auto"/>
            <w:vAlign w:val="center"/>
          </w:tcPr>
          <w:p w14:paraId="4F2043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弥勒市中医医院</w:t>
            </w:r>
          </w:p>
        </w:tc>
        <w:tc>
          <w:tcPr>
            <w:tcW w:w="2436" w:type="dxa"/>
            <w:shd w:val="clear" w:color="auto" w:fill="auto"/>
            <w:vAlign w:val="center"/>
          </w:tcPr>
          <w:p w14:paraId="0BB5FF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6F0F6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数据复审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10510F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6E50B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477" w:type="dxa"/>
            <w:gridSpan w:val="6"/>
            <w:shd w:val="clear" w:color="auto" w:fill="auto"/>
            <w:vAlign w:val="center"/>
          </w:tcPr>
          <w:p w14:paraId="460A6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vertAlign w:val="baseline"/>
                <w:lang w:val="en-US" w:eastAsia="zh-CN"/>
              </w:rPr>
              <w:t>2025年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6"/>
                <w:szCs w:val="36"/>
                <w:vertAlign w:val="baseline"/>
                <w:lang w:val="en-US" w:eastAsia="zh-CN"/>
              </w:rPr>
              <w:t>创伤中心复审结果</w:t>
            </w:r>
          </w:p>
        </w:tc>
      </w:tr>
      <w:tr w14:paraId="4457E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28" w:type="dxa"/>
            <w:shd w:val="clear" w:color="auto" w:fill="auto"/>
            <w:vAlign w:val="center"/>
          </w:tcPr>
          <w:p w14:paraId="34F170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64" w:type="dxa"/>
            <w:shd w:val="clear" w:color="auto" w:fill="auto"/>
            <w:vAlign w:val="center"/>
          </w:tcPr>
          <w:p w14:paraId="7EDF2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地区</w:t>
            </w:r>
          </w:p>
        </w:tc>
        <w:tc>
          <w:tcPr>
            <w:tcW w:w="2364" w:type="dxa"/>
            <w:shd w:val="clear" w:color="auto" w:fill="auto"/>
            <w:vAlign w:val="center"/>
          </w:tcPr>
          <w:p w14:paraId="61B6D1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436" w:type="dxa"/>
            <w:shd w:val="clear" w:color="auto" w:fill="auto"/>
            <w:vAlign w:val="center"/>
          </w:tcPr>
          <w:p w14:paraId="4BC12F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中心类型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24BFC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复审形式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4006AD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是否通过复审</w:t>
            </w:r>
          </w:p>
        </w:tc>
      </w:tr>
      <w:tr w14:paraId="3357E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shd w:val="clear" w:color="auto" w:fill="auto"/>
            <w:vAlign w:val="center"/>
          </w:tcPr>
          <w:p w14:paraId="7C2A6E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64" w:type="dxa"/>
            <w:shd w:val="clear" w:color="auto" w:fill="auto"/>
            <w:vAlign w:val="center"/>
          </w:tcPr>
          <w:p w14:paraId="68C221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曲靖市</w:t>
            </w:r>
          </w:p>
        </w:tc>
        <w:tc>
          <w:tcPr>
            <w:tcW w:w="2364" w:type="dxa"/>
            <w:shd w:val="clear" w:color="auto" w:fill="auto"/>
            <w:vAlign w:val="center"/>
          </w:tcPr>
          <w:p w14:paraId="7B036D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会泽县中医医院</w:t>
            </w:r>
          </w:p>
        </w:tc>
        <w:tc>
          <w:tcPr>
            <w:tcW w:w="2436" w:type="dxa"/>
            <w:shd w:val="clear" w:color="auto" w:fill="auto"/>
            <w:vAlign w:val="center"/>
          </w:tcPr>
          <w:p w14:paraId="0DA2D9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30DC97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数据复审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34B18F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1B43F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shd w:val="clear" w:color="auto" w:fill="auto"/>
            <w:vAlign w:val="center"/>
          </w:tcPr>
          <w:p w14:paraId="1A7399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64" w:type="dxa"/>
            <w:shd w:val="clear" w:color="auto" w:fill="auto"/>
            <w:vAlign w:val="center"/>
          </w:tcPr>
          <w:p w14:paraId="48C633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文山州</w:t>
            </w:r>
          </w:p>
        </w:tc>
        <w:tc>
          <w:tcPr>
            <w:tcW w:w="2364" w:type="dxa"/>
            <w:shd w:val="clear" w:color="auto" w:fill="auto"/>
            <w:vAlign w:val="center"/>
          </w:tcPr>
          <w:p w14:paraId="6422BF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砚山县中医医院</w:t>
            </w:r>
          </w:p>
        </w:tc>
        <w:tc>
          <w:tcPr>
            <w:tcW w:w="2436" w:type="dxa"/>
            <w:shd w:val="clear" w:color="auto" w:fill="auto"/>
            <w:vAlign w:val="center"/>
          </w:tcPr>
          <w:p w14:paraId="4B5929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388699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数据复审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243DFA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1ED1C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shd w:val="clear" w:color="auto" w:fill="auto"/>
            <w:vAlign w:val="center"/>
          </w:tcPr>
          <w:p w14:paraId="742C63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64" w:type="dxa"/>
            <w:shd w:val="clear" w:color="auto" w:fill="auto"/>
            <w:vAlign w:val="center"/>
          </w:tcPr>
          <w:p w14:paraId="6BA78B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德宏州</w:t>
            </w:r>
          </w:p>
        </w:tc>
        <w:tc>
          <w:tcPr>
            <w:tcW w:w="2364" w:type="dxa"/>
            <w:shd w:val="clear" w:color="auto" w:fill="auto"/>
            <w:vAlign w:val="center"/>
          </w:tcPr>
          <w:p w14:paraId="2F8F91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德宏州中医医院</w:t>
            </w:r>
          </w:p>
        </w:tc>
        <w:tc>
          <w:tcPr>
            <w:tcW w:w="2436" w:type="dxa"/>
            <w:shd w:val="clear" w:color="auto" w:fill="auto"/>
            <w:vAlign w:val="center"/>
          </w:tcPr>
          <w:p w14:paraId="21A3A0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1E69C0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数据复审</w:t>
            </w:r>
          </w:p>
          <w:p w14:paraId="23CDFB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现场复审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23E1AB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</w:tbl>
    <w:p w14:paraId="6CBFFD53">
      <w:pPr>
        <w:ind w:leftChars="600"/>
      </w:pPr>
    </w:p>
    <w:p w14:paraId="3340F2D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8C3F1D"/>
    <w:rsid w:val="00A52C09"/>
    <w:rsid w:val="00D82FD6"/>
    <w:rsid w:val="01536DBF"/>
    <w:rsid w:val="022C7B12"/>
    <w:rsid w:val="03BC22B9"/>
    <w:rsid w:val="0C467C6A"/>
    <w:rsid w:val="0CA6496E"/>
    <w:rsid w:val="10921A09"/>
    <w:rsid w:val="121137A1"/>
    <w:rsid w:val="12D022AA"/>
    <w:rsid w:val="136127B7"/>
    <w:rsid w:val="1537759A"/>
    <w:rsid w:val="153C3939"/>
    <w:rsid w:val="17FD1E9F"/>
    <w:rsid w:val="1CC22BF1"/>
    <w:rsid w:val="1F0E1CBE"/>
    <w:rsid w:val="1F58042A"/>
    <w:rsid w:val="213D138A"/>
    <w:rsid w:val="22094286"/>
    <w:rsid w:val="22BB7C8F"/>
    <w:rsid w:val="231B2E11"/>
    <w:rsid w:val="2601208F"/>
    <w:rsid w:val="29577E17"/>
    <w:rsid w:val="2CFA0498"/>
    <w:rsid w:val="349E08A1"/>
    <w:rsid w:val="38432C50"/>
    <w:rsid w:val="39DE65F6"/>
    <w:rsid w:val="3A6601D7"/>
    <w:rsid w:val="3AFC62EC"/>
    <w:rsid w:val="3B4F08B0"/>
    <w:rsid w:val="3D127E6A"/>
    <w:rsid w:val="3F177889"/>
    <w:rsid w:val="3F40706E"/>
    <w:rsid w:val="3F497A86"/>
    <w:rsid w:val="41C76C15"/>
    <w:rsid w:val="4203305D"/>
    <w:rsid w:val="43216D23"/>
    <w:rsid w:val="43D0489B"/>
    <w:rsid w:val="47386EEB"/>
    <w:rsid w:val="4F93087E"/>
    <w:rsid w:val="4FBE45A7"/>
    <w:rsid w:val="5211551B"/>
    <w:rsid w:val="535B0538"/>
    <w:rsid w:val="546C6AFA"/>
    <w:rsid w:val="588160DB"/>
    <w:rsid w:val="58E334A1"/>
    <w:rsid w:val="59A92571"/>
    <w:rsid w:val="5B911EDF"/>
    <w:rsid w:val="5E363C42"/>
    <w:rsid w:val="5FB755C2"/>
    <w:rsid w:val="60463B73"/>
    <w:rsid w:val="60DA0424"/>
    <w:rsid w:val="61A61E78"/>
    <w:rsid w:val="62C4078E"/>
    <w:rsid w:val="62C44114"/>
    <w:rsid w:val="62DB4B3C"/>
    <w:rsid w:val="63953142"/>
    <w:rsid w:val="64D83671"/>
    <w:rsid w:val="68B8200E"/>
    <w:rsid w:val="69D5490E"/>
    <w:rsid w:val="69FD491B"/>
    <w:rsid w:val="6FBC7B07"/>
    <w:rsid w:val="774B7559"/>
    <w:rsid w:val="779265EB"/>
    <w:rsid w:val="788C3F1D"/>
    <w:rsid w:val="79D9203D"/>
    <w:rsid w:val="79F726CE"/>
    <w:rsid w:val="7BF24AAC"/>
    <w:rsid w:val="7E202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2025-10-20T07:56:00Z</dcterms:created>
  <dc:creator>李品娥</dc:creator>
  <cp:lastModifiedBy>李品娥</cp:lastModifiedBy>
  <dcterms:modified xsi:type="dcterms:W3CDTF">2025-10-20T07:56:25Z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F34662E70A304E36AC6D6F46767F0952_11</vt:lpwstr>
  </property>
  <property fmtid="{D5CDD505-2E9C-101B-9397-08002B2CF9AE}" pid="4" name="KSOTemplateDocerSaveRecord">
    <vt:lpwstr>eyJoZGlkIjoiNTkzMTA5YjQzNDVkN2UwNGZkZWNkMmM4OGNiYmE4NmQiLCJ1c2VySWQiOiI0MzY0MTA3MDIifQ==</vt:lpwstr>
  </property>
</Properties>
</file>