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570" w:lineRule="exact"/>
        <w:jc w:val="center"/>
        <w:rPr>
          <w:rFonts w:hint="eastAsia" w:ascii="方正小标宋_GBK" w:hAnsi="宋体" w:eastAsia="方正小标宋_GBK"/>
          <w:b/>
          <w:sz w:val="28"/>
          <w:szCs w:val="28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kern w:val="0"/>
          <w:sz w:val="36"/>
          <w:szCs w:val="36"/>
        </w:rPr>
        <w:t>云南省放射卫生技术评审专家库名单</w:t>
      </w:r>
    </w:p>
    <w:tbl>
      <w:tblPr>
        <w:tblStyle w:val="4"/>
        <w:tblW w:w="15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05"/>
        <w:gridCol w:w="730"/>
        <w:gridCol w:w="1554"/>
        <w:gridCol w:w="3613"/>
        <w:gridCol w:w="4845"/>
        <w:gridCol w:w="1691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专业技术特长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联 系 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邓智勇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1972.09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云南省肿瘤医院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核素治疗及SPECT/CT、PET/CT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孙  华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1963.09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云南省肿瘤医院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X射线、CT、PET/CT诊断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杨  毅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1965.11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云南省肿瘤医院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肿瘤放射治疗和放射物理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崔建国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1956.05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云南省肿瘤医院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肿瘤放射治疗和辐射防护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袁卫红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1955.08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昆明医科大学第二附属医院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核医学影像、核素治疗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杨  青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1972.03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昆明医科大学第二附属医院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肿瘤放射治疗、核素治疗、医学影像学诊断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季云海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1963.06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云南省第一人民医院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PET/CT、CT诊断、介入放射学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高级职称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江  勇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1963.09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云南省第一人民医院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医学影像诊断、核素治疗、放射防护应用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杨  波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1960.09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云南省第二人民医院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核素治疗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宋繁锐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1964.60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云南省第三人民医院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医学影像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朱高红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1968.12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昆明医科大学第一附属医院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核素治疗及SPECT/CT、PET/CT诊断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李荣清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1967.11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昆明医科大学第一附属医院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肿瘤放射治疗及综合诊治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段继梅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1965.09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昆明医科大学第一附属医院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肿瘤放射物理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高级工程师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张炳祥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1963.02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放射卫生检测与评价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唐  红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1965.05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放射卫生检测与评价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副主任技师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蒋  康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1968.11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放射工作人员体检、放射病诊断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专业技术特长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联 系 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高  云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1963.06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放射工作人员体检、放射病诊断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牟  胜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1966.04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放射卫生检测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张  健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1965.09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放射卫生/信息技术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武国亮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1965.09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放射卫生管理、检测与评价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主任技师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胡  培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1963.04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辐射卫生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周友俊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1973.03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昆明市延安医院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影像医学与核医学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王晓彤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1964.07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昆明市第一人民医院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核素治疗及CT、PET/CT影像学诊断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车望军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1971.06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昆明市疾病预防控制中心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辐射防护、医用放射诊断设备性能检测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王  雷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1972.08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昆明铁路局疾病预防控制中心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职业卫生、放射卫生监测、评价及质量控制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和继光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1957.10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丽江市疾病预防控制中心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放射卫生、职业卫生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徐  华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1976.01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文山州疾病预防控制中心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公共卫生检测与评价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胡黎明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1972.05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楚雄州疾病预防控制中心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卫生检测、放射卫生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靳  勇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1965.07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普洱市人民医院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影像诊断、介入治疗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李炳成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1954.06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普洱市疾病预防控制中心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放射卫生、职业病危害检测与评价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汤建林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1969.03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大理州人民医院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核医学及放射防护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冯再辉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1979.05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红河州第三人民医院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肿瘤影像诊断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林  明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1964.05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玉溪市人民医院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临床核医学、核辐射与安全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主任技师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许建明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1962.10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玉溪市疾病预防控制中心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放射卫生检测和评价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张洪涛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1978.11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曲靖市第一人民医院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核医学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专业技术特长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联 系 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宋家卫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1964.12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曲靖市疾病预防控制中心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职业卫生、放射卫生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晋  云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1963.01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曲靖市疾病预防控制中心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职业、放射卫生、慢性病防治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张良才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1954.02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云南国之检科技有限公司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放射诊疗设备性能检测、放射诊疗场所评价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高级工程师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杨舒波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1969.02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云南国之检科技有限公司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放射诊疗设备性能检测、放射诊疗场所评价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高级工程师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李久益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1963.02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云南华俊医院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X射线、CT、MRI影像诊断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周一兵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1965.10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云南省卫生厅卫生监督局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放射卫生监督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朱  瑾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1963.12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云南省卫生厅卫生监督局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放射卫生监督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吴  焰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1969.05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曲靖市卫计委卫生监督局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放射卫生监督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陶  舜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1965.12</w:t>
            </w:r>
          </w:p>
        </w:tc>
        <w:tc>
          <w:tcPr>
            <w:tcW w:w="36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曲靖市卫计委卫生监督局</w:t>
            </w:r>
          </w:p>
        </w:tc>
        <w:tc>
          <w:tcPr>
            <w:tcW w:w="48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放射卫生监督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570" w:lineRule="exact"/>
        <w:rPr>
          <w:rFonts w:hint="eastAsia" w:ascii="宋体" w:hAnsi="宋体" w:eastAsia="方正小标宋_GBK"/>
          <w:sz w:val="28"/>
          <w:szCs w:val="28"/>
        </w:rPr>
      </w:pPr>
    </w:p>
    <w:p>
      <w:pPr>
        <w:spacing w:line="570" w:lineRule="exact"/>
        <w:rPr>
          <w:rFonts w:hint="eastAsia" w:ascii="宋体" w:hAnsi="宋体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DcyNTBhMTQ0M2UyNmVkOGQzNDkzY2VjMzkyMmMifQ=="/>
  </w:docVars>
  <w:rsids>
    <w:rsidRoot w:val="00931A21"/>
    <w:rsid w:val="00153F2A"/>
    <w:rsid w:val="00931A21"/>
    <w:rsid w:val="00A306EF"/>
    <w:rsid w:val="00D11826"/>
    <w:rsid w:val="00DD2060"/>
    <w:rsid w:val="00FD32BC"/>
    <w:rsid w:val="05C56ED2"/>
    <w:rsid w:val="197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7">
    <w:name w:val="标题 2 Char"/>
    <w:basedOn w:val="5"/>
    <w:link w:val="3"/>
    <w:semiHidden/>
    <w:uiPriority w:val="9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411</Words>
  <Characters>2346</Characters>
  <Lines>19</Lines>
  <Paragraphs>5</Paragraphs>
  <TotalTime>2</TotalTime>
  <ScaleCrop>false</ScaleCrop>
  <LinksUpToDate>false</LinksUpToDate>
  <CharactersWithSpaces>2752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2017-08-07T03:23:00Z</dcterms:created>
  <dc:creator>周海峰</dc:creator>
  <cp:lastModifiedBy>Lyu zhaowanyue</cp:lastModifiedBy>
  <dcterms:modified xsi:type="dcterms:W3CDTF">2023-12-20T09:16:02Z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B7FAAECD67494011BA3AD01FA604B907_13</vt:lpwstr>
  </property>
</Properties>
</file>